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5774D" w14:textId="29ED2EE4" w:rsidR="001E2802" w:rsidRPr="0097776B" w:rsidRDefault="001E2802" w:rsidP="00AC50A5">
      <w:pPr>
        <w:spacing w:after="0" w:line="240" w:lineRule="auto"/>
        <w:ind w:right="3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ROMÂNIA</w:t>
      </w:r>
    </w:p>
    <w:p w14:paraId="4E2EB9A3" w14:textId="77777777" w:rsidR="001E2802" w:rsidRPr="0097776B" w:rsidRDefault="001E2802" w:rsidP="00AC50A5">
      <w:pPr>
        <w:spacing w:after="0" w:line="240" w:lineRule="auto"/>
        <w:ind w:right="3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JUDEŢUL SATU MARE</w:t>
      </w:r>
    </w:p>
    <w:p w14:paraId="71947502" w14:textId="0F0AE079" w:rsidR="001E2802" w:rsidRPr="0097776B" w:rsidRDefault="001E2802" w:rsidP="00AC50A5">
      <w:pPr>
        <w:spacing w:after="0" w:line="240" w:lineRule="auto"/>
        <w:ind w:right="3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CONSILIUL JUDEŢEAN </w:t>
      </w:r>
    </w:p>
    <w:p w14:paraId="6759C2EA" w14:textId="2AFADA47" w:rsidR="001E2802" w:rsidRPr="0097776B" w:rsidRDefault="001E2802" w:rsidP="00AC50A5">
      <w:pPr>
        <w:keepNext/>
        <w:spacing w:after="0" w:line="240" w:lineRule="auto"/>
        <w:ind w:right="39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PREŞEDINTE </w:t>
      </w:r>
    </w:p>
    <w:p w14:paraId="4F6594D1" w14:textId="0D8B1206" w:rsidR="00071313" w:rsidRPr="0097776B" w:rsidRDefault="001E2802" w:rsidP="00AC50A5">
      <w:pPr>
        <w:keepNext/>
        <w:spacing w:after="0" w:line="240" w:lineRule="auto"/>
        <w:ind w:right="396"/>
        <w:jc w:val="both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  <w:r w:rsidRPr="0097776B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Nr.</w:t>
      </w:r>
      <w:r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 xml:space="preserve"> </w:t>
      </w:r>
      <w:r w:rsidR="00161056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_________</w:t>
      </w:r>
      <w:r w:rsidR="002F2314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/</w:t>
      </w:r>
      <w:r w:rsidR="00161056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</w:t>
      </w:r>
      <w:r w:rsidR="00843D10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______</w:t>
      </w:r>
      <w:r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20</w:t>
      </w:r>
      <w:r w:rsidR="00C4488B" w:rsidRPr="0097776B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</w:t>
      </w:r>
      <w:r w:rsidR="00762789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6</w:t>
      </w:r>
    </w:p>
    <w:p w14:paraId="5FFF451E" w14:textId="77777777" w:rsidR="001A358C" w:rsidRDefault="001A358C" w:rsidP="00AC50A5">
      <w:pPr>
        <w:spacing w:after="0" w:line="240" w:lineRule="auto"/>
        <w:ind w:right="396"/>
        <w:jc w:val="both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14:paraId="60DF2CB7" w14:textId="77777777" w:rsidR="00E61996" w:rsidRPr="007B0D55" w:rsidRDefault="00E61996" w:rsidP="00AC50A5">
      <w:pPr>
        <w:spacing w:after="0" w:line="240" w:lineRule="auto"/>
        <w:ind w:right="396"/>
        <w:jc w:val="both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14:paraId="02282399" w14:textId="070AF0F8" w:rsidR="001E2802" w:rsidRPr="0097776B" w:rsidRDefault="00492526" w:rsidP="00AC50A5">
      <w:pPr>
        <w:spacing w:after="0" w:line="240" w:lineRule="auto"/>
        <w:ind w:right="396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REFERAT DE APROBARE</w:t>
      </w:r>
    </w:p>
    <w:p w14:paraId="20EE1D80" w14:textId="1E269AE4" w:rsidR="009F1C13" w:rsidRPr="0097776B" w:rsidRDefault="00404D3C" w:rsidP="00AC50A5">
      <w:pPr>
        <w:spacing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9F1C1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modificarea</w:t>
      </w:r>
      <w:r w:rsidR="002118D5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</w:t>
      </w:r>
      <w:r w:rsidR="009F1C1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Statului de funcții</w:t>
      </w:r>
    </w:p>
    <w:p w14:paraId="79BDA3FE" w14:textId="4A10D087" w:rsidR="00404D3C" w:rsidRPr="0097776B" w:rsidRDefault="009F1C13" w:rsidP="00AC50A5">
      <w:pPr>
        <w:spacing w:after="0" w:line="240" w:lineRule="auto"/>
        <w:ind w:right="39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al Spitalului Județean de Urgență Satu Mare</w:t>
      </w:r>
    </w:p>
    <w:p w14:paraId="4EB138C0" w14:textId="77777777" w:rsidR="008C001D" w:rsidRDefault="008C001D" w:rsidP="00AC50A5">
      <w:pPr>
        <w:spacing w:after="0" w:line="240" w:lineRule="auto"/>
        <w:ind w:right="396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14:paraId="1D15AFF5" w14:textId="77777777" w:rsidR="00E61996" w:rsidRPr="007B0D55" w:rsidRDefault="00E61996" w:rsidP="00AC50A5">
      <w:pPr>
        <w:spacing w:after="0" w:line="240" w:lineRule="auto"/>
        <w:ind w:right="396"/>
        <w:jc w:val="both"/>
        <w:rPr>
          <w:rFonts w:ascii="Times New Roman" w:hAnsi="Times New Roman" w:cs="Times New Roman"/>
          <w:sz w:val="16"/>
          <w:szCs w:val="16"/>
          <w:lang w:val="ro-RO"/>
        </w:rPr>
      </w:pPr>
    </w:p>
    <w:p w14:paraId="36E6AEC9" w14:textId="4A62F0F7" w:rsidR="000E659F" w:rsidRPr="00E87CF7" w:rsidRDefault="003563E1" w:rsidP="00AC50A5">
      <w:pPr>
        <w:spacing w:after="0" w:line="240" w:lineRule="auto"/>
        <w:ind w:right="-36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bookmarkStart w:id="0" w:name="_Hlk98241876"/>
      <w:r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În urma </w:t>
      </w:r>
      <w:r w:rsidR="00066773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Notei de fundamentare a </w:t>
      </w:r>
      <w:r w:rsidR="000E659F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Spitalului Județean de Urgență Satu Mare cu nr.</w:t>
      </w:r>
      <w:r w:rsidR="00E65EE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12206/08.06.2026</w:t>
      </w:r>
      <w:r w:rsidR="000E659F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, </w:t>
      </w:r>
      <w:bookmarkStart w:id="1" w:name="_Hlk153186942"/>
      <w:r w:rsidR="000E659F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înregistrată la Consiliul Județean Satu Mare cu </w:t>
      </w:r>
      <w:r w:rsidR="000E659F" w:rsidRPr="00936DA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nr. </w:t>
      </w:r>
      <w:bookmarkEnd w:id="1"/>
      <w:r w:rsidR="00936DAE" w:rsidRPr="00936DA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9700/10.06</w:t>
      </w:r>
      <w:r w:rsidR="0069335E" w:rsidRPr="00936DA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.2026</w:t>
      </w:r>
      <w:r w:rsidR="00E165F3" w:rsidRPr="00936DA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0E659F" w:rsidRPr="00936DAE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cu </w:t>
      </w:r>
      <w:r w:rsidR="000E659F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privire la </w:t>
      </w:r>
      <w:r w:rsidR="009F1C13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modificarea </w:t>
      </w:r>
      <w:r w:rsidR="00E165F3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Statului de Funcții al</w:t>
      </w:r>
      <w:r w:rsidR="00066773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e</w:t>
      </w:r>
      <w:r w:rsidR="00E165F3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0E659F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Spitalului Județean de Urgență Satu Mare,</w:t>
      </w:r>
    </w:p>
    <w:p w14:paraId="6FAD2763" w14:textId="365760F3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</w:pPr>
      <w:bookmarkStart w:id="2" w:name="_Hlk219809616"/>
      <w:bookmarkEnd w:id="0"/>
      <w:r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raportat la</w:t>
      </w:r>
      <w:bookmarkStart w:id="3" w:name="_Hlk195254335"/>
      <w:r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bookmarkStart w:id="4" w:name="_Hlk195254417"/>
      <w:r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Hotărârea Consiliului Județean Satu Mare nr. </w:t>
      </w:r>
      <w:r w:rsidR="00E65EE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</w:t>
      </w:r>
      <w:r w:rsidR="001439E2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2/2</w:t>
      </w:r>
      <w:r w:rsidR="00E65EE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7</w:t>
      </w:r>
      <w:r w:rsidR="001439E2"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.0</w:t>
      </w:r>
      <w:r w:rsidR="00E65EE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</w:t>
      </w:r>
      <w:r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.2026</w:t>
      </w:r>
      <w:r w:rsidRPr="00E87CF7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Pr="00E87CF7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privind modificarea </w:t>
      </w:r>
      <w:r w:rsidRPr="00FE2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Organigramei și a Statului de funcții ale Spitalului Județean de Urgență Satu Mare</w:t>
      </w:r>
      <w:bookmarkEnd w:id="4"/>
      <w:r w:rsidRPr="00FE23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o-RO"/>
        </w:rPr>
        <w:t>,</w:t>
      </w:r>
    </w:p>
    <w:bookmarkEnd w:id="2"/>
    <w:bookmarkEnd w:id="3"/>
    <w:p w14:paraId="301DA98D" w14:textId="77777777" w:rsidR="00FE23B9" w:rsidRPr="00FE23B9" w:rsidRDefault="00FE23B9" w:rsidP="00FE23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ținând cont de:</w:t>
      </w:r>
    </w:p>
    <w:p w14:paraId="7CFE4383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5" w:name="_Hlk152923277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bookmarkEnd w:id="5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titlul VII - Spitalele din Legea nr. 95/2006 privind reforma în domeniul sănătății, republicată, cu modificările și completările ulterioare;</w:t>
      </w:r>
    </w:p>
    <w:p w14:paraId="4170E8C2" w14:textId="77777777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</w:t>
      </w:r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Ordinul ministrului sănătății nr. 1224/2010 </w:t>
      </w:r>
      <w:bookmarkStart w:id="6" w:name="_Hlk41031839"/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privind aprobarea normativelor de personal pentru asistența medicală spitalicească, precum și pentru modificarea și completarea </w:t>
      </w:r>
      <w:bookmarkStart w:id="7" w:name="_Hlk101339569"/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>Ordinului ministrului sănătății publice nr. 1778/2006 privind aprobarea normativelor de personal, cu modificările și completările ulterioare</w:t>
      </w:r>
      <w:bookmarkEnd w:id="6"/>
      <w:r w:rsidRPr="00FE23B9">
        <w:rPr>
          <w:rFonts w:ascii="Times New Roman" w:eastAsia="Calibri" w:hAnsi="Times New Roman" w:cs="Times New Roman"/>
          <w:sz w:val="24"/>
          <w:szCs w:val="24"/>
          <w:lang w:val="ro-RO"/>
        </w:rPr>
        <w:t>;</w:t>
      </w:r>
    </w:p>
    <w:p w14:paraId="516EA9C0" w14:textId="77777777" w:rsidR="00E65EE9" w:rsidRPr="00E65EE9" w:rsidRDefault="00E65EE9" w:rsidP="00E65E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E65EE9">
        <w:rPr>
          <w:rFonts w:ascii="Times New Roman" w:eastAsia="Calibri" w:hAnsi="Times New Roman" w:cs="Times New Roman"/>
          <w:sz w:val="24"/>
          <w:szCs w:val="24"/>
          <w:lang w:val="ro-RO"/>
        </w:rPr>
        <w:t>- Hotărârea Guvernului nr. 1336/2022 pentru aprobarea Regulamentului-cadru privind organizarea și dezvoltarea carierei personalului contractual din sectorul bugetar plătit din fonduri publice, cu modificările și completările ulterioare;</w:t>
      </w:r>
    </w:p>
    <w:p w14:paraId="1D7312AE" w14:textId="77777777" w:rsidR="00E65EE9" w:rsidRPr="00E65EE9" w:rsidRDefault="00E65EE9" w:rsidP="00E65EE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E65EE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Ordinul ministrului sănătății nr. 1470/2011 </w:t>
      </w:r>
      <w:r w:rsidRPr="00E65EE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pentru aprobarea criteriilor privind angajarea și promovarea în funcții, grade și trepte profesionale a personalului contractual din unitățile sanitare publice din sectorul sanitar, </w:t>
      </w:r>
      <w:r w:rsidRPr="00E65EE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cu modificările și completările ulterioare;</w:t>
      </w:r>
    </w:p>
    <w:p w14:paraId="62A04E36" w14:textId="513BF114" w:rsidR="00E65EE9" w:rsidRPr="00E65EE9" w:rsidRDefault="00E65EE9" w:rsidP="00E65EE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8" w:name="_Hlk171930516"/>
      <w:r w:rsidRPr="00E65EE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Anexa nr. II - Familia ocupațională de funcții bugetare “Sănătate și Asistență socială” și </w:t>
      </w:r>
      <w:r w:rsidRPr="00E65EE9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Anexa nr. VII</w:t>
      </w:r>
      <w:r w:rsidRPr="00E65E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5EE9">
        <w:rPr>
          <w:rFonts w:ascii="Times New Roman" w:eastAsia="Calibri" w:hAnsi="Times New Roman" w:cs="Times New Roman"/>
          <w:sz w:val="24"/>
          <w:szCs w:val="24"/>
          <w:lang w:val="ro-RO"/>
        </w:rPr>
        <w:t>- Reglementări specifice personalului din autoritățile și instituțiile publice finanțate integral din venituri proprii, aflate în subordinea, sub autoritatea, în coordonarea Guvernului, ministerelor și a celorlalte organe de specialitate ale administrației publice centrale și locale, din cele aflate în coordonarea prim-ministrului, precum și din cele aflate</w:t>
      </w:r>
      <w:r w:rsidRPr="00E65EE9">
        <w:rPr>
          <w:rFonts w:ascii="Times New Roman" w:eastAsia="Calibri" w:hAnsi="Times New Roman" w:cs="Times New Roman"/>
          <w:sz w:val="24"/>
          <w:szCs w:val="24"/>
        </w:rPr>
        <w:t xml:space="preserve"> sub </w:t>
      </w:r>
      <w:r w:rsidRPr="00507D19">
        <w:rPr>
          <w:rFonts w:ascii="Times New Roman" w:eastAsia="Calibri" w:hAnsi="Times New Roman" w:cs="Times New Roman"/>
          <w:sz w:val="24"/>
          <w:szCs w:val="24"/>
          <w:lang w:val="ro-RO"/>
        </w:rPr>
        <w:t>control</w:t>
      </w:r>
      <w:r w:rsidR="00507D19" w:rsidRPr="00507D19">
        <w:rPr>
          <w:rFonts w:ascii="Times New Roman" w:eastAsia="Calibri" w:hAnsi="Times New Roman" w:cs="Times New Roman"/>
          <w:sz w:val="24"/>
          <w:szCs w:val="24"/>
          <w:lang w:val="ro-RO"/>
        </w:rPr>
        <w:t>ul</w:t>
      </w:r>
      <w:r w:rsidRPr="00507D19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Parlamentului</w:t>
      </w:r>
      <w:r w:rsidRPr="00E65EE9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</w:t>
      </w:r>
      <w:r w:rsidRPr="00E65EE9">
        <w:rPr>
          <w:rFonts w:ascii="Times New Roman" w:eastAsia="Times New Roman" w:hAnsi="Times New Roman" w:cs="Times New Roman"/>
          <w:sz w:val="24"/>
          <w:szCs w:val="24"/>
          <w:lang w:val="ro-RO"/>
        </w:rPr>
        <w:t>la Legea cadru nr. 153/2017 privind salarizarea personalului plătit din fonduri publice, cu modificările și completările ulterioare;</w:t>
      </w:r>
    </w:p>
    <w:bookmarkEnd w:id="8"/>
    <w:p w14:paraId="4484E5EC" w14:textId="707AEAD3" w:rsidR="00FE23B9" w:rsidRPr="00FE23B9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</w:pPr>
      <w:r w:rsidRPr="00FE23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- prevederile art. 15 lit. b) din Anexa </w:t>
      </w:r>
      <w:r w:rsidRPr="00FE23B9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locale;</w:t>
      </w:r>
    </w:p>
    <w:bookmarkEnd w:id="7"/>
    <w:p w14:paraId="4D1EFA3D" w14:textId="75690499" w:rsidR="0069335E" w:rsidRPr="0069335E" w:rsidRDefault="00FE23B9" w:rsidP="00FE23B9">
      <w:pPr>
        <w:autoSpaceDE w:val="0"/>
        <w:autoSpaceDN w:val="0"/>
        <w:adjustRightInd w:val="0"/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sz w:val="8"/>
          <w:szCs w:val="8"/>
          <w:lang w:val="ro-RO"/>
        </w:rPr>
      </w:pPr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bookmarkStart w:id="9" w:name="_Hlk19798735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Dispoziția Președintelui Consiliului Județean Satu Mare nr. </w:t>
      </w:r>
      <w:r w:rsidR="006F5E32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2/1</w:t>
      </w:r>
      <w:r w:rsidR="006F5E32">
        <w:rPr>
          <w:rFonts w:ascii="Times New Roman" w:eastAsia="Times New Roman" w:hAnsi="Times New Roman" w:cs="Times New Roman"/>
          <w:sz w:val="24"/>
          <w:szCs w:val="24"/>
          <w:lang w:val="ro-RO"/>
        </w:rPr>
        <w:t>1</w:t>
      </w:r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.0</w:t>
      </w:r>
      <w:r w:rsidR="006F5E32">
        <w:rPr>
          <w:rFonts w:ascii="Times New Roman" w:eastAsia="Times New Roman" w:hAnsi="Times New Roman" w:cs="Times New Roman"/>
          <w:sz w:val="24"/>
          <w:szCs w:val="24"/>
          <w:lang w:val="ro-RO"/>
        </w:rPr>
        <w:t>3</w:t>
      </w:r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.2026 privind modificarea structurii organizatorice a Spitalului Județean de Urgență Satu Mare</w:t>
      </w:r>
      <w:bookmarkEnd w:id="9"/>
      <w:r w:rsidRPr="00FE23B9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14:paraId="37E09C19" w14:textId="2B6A1A54" w:rsidR="00901971" w:rsidRDefault="0005182C" w:rsidP="00AC50A5">
      <w:pPr>
        <w:autoSpaceDE w:val="0"/>
        <w:autoSpaceDN w:val="0"/>
        <w:adjustRightInd w:val="0"/>
        <w:spacing w:after="0" w:line="240" w:lineRule="auto"/>
        <w:ind w:right="-36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A662B" w:rsidRPr="0097776B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art.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191 alin. (1) lit.</w:t>
      </w:r>
      <w:r w:rsidR="00D476CE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a)</w:t>
      </w:r>
      <w:r w:rsidR="003E338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alin.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(2) lit.</w:t>
      </w:r>
      <w:r w:rsidR="00D476CE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a) din Ordona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nț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de </w:t>
      </w:r>
      <w:r w:rsidR="00D476CE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 Guvernului</w:t>
      </w:r>
      <w:r w:rsidR="001C11A3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Codul 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, cu modificările și completările ulterioare,</w:t>
      </w:r>
    </w:p>
    <w:p w14:paraId="3ED14CA4" w14:textId="5C137DF7" w:rsidR="00901971" w:rsidRDefault="0005182C" w:rsidP="00AC50A5">
      <w:pPr>
        <w:spacing w:after="0" w:line="240" w:lineRule="auto"/>
        <w:ind w:right="-36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 baza prerogativelor conferite prin art. 182 alin. (2) 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și a alin.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(4) cu trimitere la art. 136 alin.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(1)</w:t>
      </w:r>
      <w:r w:rsidR="00930F74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(2)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 (8)</w:t>
      </w:r>
      <w:r w:rsidR="005328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din Ordonanța de </w:t>
      </w:r>
      <w:r w:rsidR="00EB78D4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Guvernului 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Codul </w:t>
      </w:r>
      <w:r w:rsidR="00C04E87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97776B">
        <w:rPr>
          <w:rFonts w:ascii="Times New Roman" w:eastAsia="Times New Roman" w:hAnsi="Times New Roman" w:cs="Times New Roman"/>
          <w:sz w:val="24"/>
          <w:szCs w:val="24"/>
          <w:lang w:val="ro-RO"/>
        </w:rPr>
        <w:t>, cu modificările și completările ulterioare,</w:t>
      </w:r>
    </w:p>
    <w:p w14:paraId="0983B3C5" w14:textId="77777777" w:rsidR="00992D83" w:rsidRPr="0097776B" w:rsidRDefault="00992D83" w:rsidP="00AC50A5">
      <w:pPr>
        <w:spacing w:after="0" w:line="240" w:lineRule="auto"/>
        <w:ind w:right="-36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0E6E80EA" w14:textId="77777777" w:rsidR="00901971" w:rsidRPr="0097776B" w:rsidRDefault="00901971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INIŢIEZ:</w:t>
      </w:r>
    </w:p>
    <w:p w14:paraId="1478F4AA" w14:textId="127D40C2" w:rsidR="008D4D4D" w:rsidRPr="0097776B" w:rsidRDefault="00901971" w:rsidP="00B4373C">
      <w:pPr>
        <w:spacing w:after="0" w:line="240" w:lineRule="auto"/>
        <w:ind w:right="62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Proiectul de hotărâre </w:t>
      </w:r>
      <w:r w:rsidR="008D4D4D"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9F1C13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>modificarea</w:t>
      </w:r>
      <w:r w:rsidR="008D4D4D"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Statului de funcții</w:t>
      </w:r>
    </w:p>
    <w:p w14:paraId="7F4EE41D" w14:textId="6A29FF35" w:rsidR="008D4D4D" w:rsidRPr="0097776B" w:rsidRDefault="008D4D4D" w:rsidP="00AC50A5">
      <w:pPr>
        <w:spacing w:after="0" w:line="240" w:lineRule="auto"/>
        <w:ind w:right="396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9777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al </w:t>
      </w: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Spitalului </w:t>
      </w:r>
      <w:r w:rsidR="000E659F"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Județean de Urgență </w:t>
      </w:r>
      <w:r w:rsidRPr="0097776B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Satu Mare</w:t>
      </w:r>
    </w:p>
    <w:p w14:paraId="543C8F44" w14:textId="77777777" w:rsidR="0097776B" w:rsidRPr="0069335E" w:rsidRDefault="0097776B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b/>
          <w:bCs/>
          <w:sz w:val="12"/>
          <w:szCs w:val="12"/>
          <w:lang w:val="ro-RO"/>
        </w:rPr>
      </w:pPr>
    </w:p>
    <w:p w14:paraId="3A37D347" w14:textId="794AAB18" w:rsidR="00901971" w:rsidRPr="0097776B" w:rsidRDefault="00901971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INIŢIATOR:</w:t>
      </w:r>
    </w:p>
    <w:p w14:paraId="0AB11BB8" w14:textId="6E63C84A" w:rsidR="00901971" w:rsidRPr="0097776B" w:rsidRDefault="00901971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PREŞEDINTE</w:t>
      </w:r>
      <w:r w:rsidR="00514DD1" w:rsidRPr="0097776B">
        <w:rPr>
          <w:rFonts w:ascii="Times New Roman" w:hAnsi="Times New Roman" w:cs="Times New Roman"/>
          <w:b/>
          <w:bCs/>
          <w:sz w:val="24"/>
          <w:szCs w:val="24"/>
          <w:lang w:val="ro-RO"/>
        </w:rPr>
        <w:t>,</w:t>
      </w:r>
    </w:p>
    <w:p w14:paraId="149D9261" w14:textId="395530BB" w:rsidR="000E659F" w:rsidRDefault="00901971" w:rsidP="00AC50A5">
      <w:pPr>
        <w:spacing w:after="0" w:line="240" w:lineRule="auto"/>
        <w:ind w:right="396"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97776B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412C62">
        <w:rPr>
          <w:rFonts w:ascii="Times New Roman" w:hAnsi="Times New Roman" w:cs="Times New Roman"/>
          <w:sz w:val="24"/>
          <w:szCs w:val="24"/>
          <w:lang w:val="ro-RO"/>
        </w:rPr>
        <w:t>ataki</w:t>
      </w:r>
      <w:proofErr w:type="spellEnd"/>
      <w:r w:rsidR="00412C6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A26ED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412C62">
        <w:rPr>
          <w:rFonts w:ascii="Times New Roman" w:hAnsi="Times New Roman" w:cs="Times New Roman"/>
          <w:sz w:val="24"/>
          <w:szCs w:val="24"/>
          <w:lang w:val="ro-RO"/>
        </w:rPr>
        <w:t>saba</w:t>
      </w:r>
    </w:p>
    <w:p w14:paraId="3DDCBEDA" w14:textId="77777777" w:rsidR="00510DA2" w:rsidRPr="00E61996" w:rsidRDefault="00510DA2" w:rsidP="00510DA2">
      <w:pPr>
        <w:spacing w:after="0" w:line="240" w:lineRule="auto"/>
        <w:ind w:right="396"/>
        <w:rPr>
          <w:rFonts w:ascii="Times New Roman" w:hAnsi="Times New Roman" w:cs="Times New Roman"/>
          <w:sz w:val="16"/>
          <w:szCs w:val="16"/>
          <w:lang w:val="ro-RO"/>
        </w:rPr>
      </w:pPr>
    </w:p>
    <w:p w14:paraId="0596F05B" w14:textId="77777777" w:rsidR="00510DA2" w:rsidRPr="00E61996" w:rsidRDefault="00510DA2" w:rsidP="00510DA2">
      <w:pPr>
        <w:spacing w:after="0" w:line="240" w:lineRule="auto"/>
        <w:ind w:right="396"/>
        <w:rPr>
          <w:rFonts w:ascii="Times New Roman" w:hAnsi="Times New Roman" w:cs="Times New Roman"/>
          <w:sz w:val="16"/>
          <w:szCs w:val="16"/>
          <w:lang w:val="ro-RO"/>
        </w:rPr>
      </w:pPr>
    </w:p>
    <w:p w14:paraId="212C480C" w14:textId="05F78AE0" w:rsidR="00901971" w:rsidRPr="000B76F7" w:rsidRDefault="00901971" w:rsidP="00AC50A5">
      <w:pPr>
        <w:spacing w:after="0" w:line="240" w:lineRule="auto"/>
        <w:ind w:right="396"/>
        <w:jc w:val="both"/>
        <w:rPr>
          <w:rFonts w:ascii="Times New Roman" w:hAnsi="Times New Roman" w:cs="Times New Roman"/>
          <w:sz w:val="12"/>
          <w:szCs w:val="12"/>
          <w:lang w:val="ro-RO"/>
        </w:rPr>
      </w:pPr>
      <w:r w:rsidRPr="000B76F7">
        <w:rPr>
          <w:rFonts w:ascii="Times New Roman" w:hAnsi="Times New Roman" w:cs="Times New Roman"/>
          <w:sz w:val="12"/>
          <w:szCs w:val="12"/>
          <w:lang w:val="ro-RO"/>
        </w:rPr>
        <w:t>Red</w:t>
      </w:r>
      <w:r w:rsidR="00083432" w:rsidRPr="000B76F7">
        <w:rPr>
          <w:rFonts w:ascii="Times New Roman" w:hAnsi="Times New Roman" w:cs="Times New Roman"/>
          <w:sz w:val="12"/>
          <w:szCs w:val="12"/>
          <w:lang w:val="ro-RO"/>
        </w:rPr>
        <w:t xml:space="preserve">. </w:t>
      </w:r>
      <w:proofErr w:type="spellStart"/>
      <w:r w:rsidR="000E659F" w:rsidRPr="000B76F7">
        <w:rPr>
          <w:rFonts w:ascii="Times New Roman" w:hAnsi="Times New Roman" w:cs="Times New Roman"/>
          <w:sz w:val="12"/>
          <w:szCs w:val="12"/>
          <w:lang w:val="ro-RO"/>
        </w:rPr>
        <w:t>Teh</w:t>
      </w:r>
      <w:r w:rsidR="009D2D0D" w:rsidRPr="000B76F7">
        <w:rPr>
          <w:rFonts w:ascii="Times New Roman" w:hAnsi="Times New Roman" w:cs="Times New Roman"/>
          <w:sz w:val="12"/>
          <w:szCs w:val="12"/>
          <w:lang w:val="ro-RO"/>
        </w:rPr>
        <w:t>n</w:t>
      </w:r>
      <w:proofErr w:type="spellEnd"/>
      <w:r w:rsidR="000E659F" w:rsidRPr="000B76F7">
        <w:rPr>
          <w:rFonts w:ascii="Times New Roman" w:hAnsi="Times New Roman" w:cs="Times New Roman"/>
          <w:sz w:val="12"/>
          <w:szCs w:val="12"/>
          <w:lang w:val="ro-RO"/>
        </w:rPr>
        <w:t>.</w:t>
      </w:r>
      <w:r w:rsidRPr="000B76F7">
        <w:rPr>
          <w:rFonts w:ascii="Times New Roman" w:hAnsi="Times New Roman" w:cs="Times New Roman"/>
          <w:sz w:val="12"/>
          <w:szCs w:val="12"/>
          <w:lang w:val="ro-RO"/>
        </w:rPr>
        <w:t>.</w:t>
      </w:r>
      <w:r w:rsidR="00AC50A5" w:rsidRPr="000B76F7">
        <w:rPr>
          <w:rFonts w:ascii="Times New Roman" w:hAnsi="Times New Roman" w:cs="Times New Roman"/>
          <w:sz w:val="12"/>
          <w:szCs w:val="12"/>
          <w:lang w:val="ro-RO"/>
        </w:rPr>
        <w:t>E.S.A</w:t>
      </w:r>
      <w:r w:rsidRPr="000B76F7">
        <w:rPr>
          <w:rFonts w:ascii="Times New Roman" w:hAnsi="Times New Roman" w:cs="Times New Roman"/>
          <w:sz w:val="12"/>
          <w:szCs w:val="12"/>
          <w:lang w:val="ro-RO"/>
        </w:rPr>
        <w:t>/5ex.</w:t>
      </w:r>
    </w:p>
    <w:sectPr w:rsidR="00901971" w:rsidRPr="000B76F7" w:rsidSect="007B0D55">
      <w:pgSz w:w="11906" w:h="16838" w:code="9"/>
      <w:pgMar w:top="576" w:right="1152" w:bottom="576" w:left="1152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F4403"/>
    <w:multiLevelType w:val="hybridMultilevel"/>
    <w:tmpl w:val="83107AA8"/>
    <w:lvl w:ilvl="0" w:tplc="C8D4F99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93276F"/>
    <w:multiLevelType w:val="hybridMultilevel"/>
    <w:tmpl w:val="C4CEBF2E"/>
    <w:lvl w:ilvl="0" w:tplc="302C8F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493700">
    <w:abstractNumId w:val="1"/>
  </w:num>
  <w:num w:numId="2" w16cid:durableId="2099473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02"/>
    <w:rsid w:val="00013197"/>
    <w:rsid w:val="00041B08"/>
    <w:rsid w:val="00042BF8"/>
    <w:rsid w:val="0005182C"/>
    <w:rsid w:val="00066773"/>
    <w:rsid w:val="00071313"/>
    <w:rsid w:val="00077879"/>
    <w:rsid w:val="00083432"/>
    <w:rsid w:val="000A40BE"/>
    <w:rsid w:val="000A5208"/>
    <w:rsid w:val="000B76F7"/>
    <w:rsid w:val="000D028B"/>
    <w:rsid w:val="000E0AD0"/>
    <w:rsid w:val="000E6328"/>
    <w:rsid w:val="000E659F"/>
    <w:rsid w:val="0010105B"/>
    <w:rsid w:val="0010250E"/>
    <w:rsid w:val="0011241B"/>
    <w:rsid w:val="001439E2"/>
    <w:rsid w:val="0014742A"/>
    <w:rsid w:val="0016015D"/>
    <w:rsid w:val="00161056"/>
    <w:rsid w:val="0016737F"/>
    <w:rsid w:val="001867AD"/>
    <w:rsid w:val="00192FC7"/>
    <w:rsid w:val="001A1FD9"/>
    <w:rsid w:val="001A358C"/>
    <w:rsid w:val="001B50D5"/>
    <w:rsid w:val="001B6ECF"/>
    <w:rsid w:val="001C11A3"/>
    <w:rsid w:val="001D07A3"/>
    <w:rsid w:val="001E2802"/>
    <w:rsid w:val="002118D5"/>
    <w:rsid w:val="0023023C"/>
    <w:rsid w:val="00237A69"/>
    <w:rsid w:val="0025262A"/>
    <w:rsid w:val="00263F44"/>
    <w:rsid w:val="00274C97"/>
    <w:rsid w:val="002819B8"/>
    <w:rsid w:val="0028691F"/>
    <w:rsid w:val="002B3B28"/>
    <w:rsid w:val="002F2314"/>
    <w:rsid w:val="003563E1"/>
    <w:rsid w:val="003655E6"/>
    <w:rsid w:val="00374715"/>
    <w:rsid w:val="00374B35"/>
    <w:rsid w:val="003D3E6F"/>
    <w:rsid w:val="003D497A"/>
    <w:rsid w:val="003D7C05"/>
    <w:rsid w:val="003E338F"/>
    <w:rsid w:val="003F40DC"/>
    <w:rsid w:val="00404D3C"/>
    <w:rsid w:val="00412C62"/>
    <w:rsid w:val="00422785"/>
    <w:rsid w:val="00430FBF"/>
    <w:rsid w:val="00433BAC"/>
    <w:rsid w:val="00443784"/>
    <w:rsid w:val="00464AA5"/>
    <w:rsid w:val="004707AB"/>
    <w:rsid w:val="00476856"/>
    <w:rsid w:val="004769BC"/>
    <w:rsid w:val="00492526"/>
    <w:rsid w:val="004A2AAB"/>
    <w:rsid w:val="004D7DA5"/>
    <w:rsid w:val="004E3EB3"/>
    <w:rsid w:val="00507D19"/>
    <w:rsid w:val="00510DA2"/>
    <w:rsid w:val="00514DD1"/>
    <w:rsid w:val="005237A1"/>
    <w:rsid w:val="0053285F"/>
    <w:rsid w:val="00535FED"/>
    <w:rsid w:val="005448FD"/>
    <w:rsid w:val="00546A5F"/>
    <w:rsid w:val="005534F5"/>
    <w:rsid w:val="00553CE8"/>
    <w:rsid w:val="00563014"/>
    <w:rsid w:val="0057349A"/>
    <w:rsid w:val="005A11A8"/>
    <w:rsid w:val="005A7975"/>
    <w:rsid w:val="005B2875"/>
    <w:rsid w:val="005C5E57"/>
    <w:rsid w:val="005C65FB"/>
    <w:rsid w:val="005D52D4"/>
    <w:rsid w:val="005D6443"/>
    <w:rsid w:val="006254BC"/>
    <w:rsid w:val="0068610E"/>
    <w:rsid w:val="0069335E"/>
    <w:rsid w:val="00694457"/>
    <w:rsid w:val="006A6859"/>
    <w:rsid w:val="006B23D2"/>
    <w:rsid w:val="006B4788"/>
    <w:rsid w:val="006B4E78"/>
    <w:rsid w:val="006C206F"/>
    <w:rsid w:val="006C4501"/>
    <w:rsid w:val="006D16B3"/>
    <w:rsid w:val="006E072E"/>
    <w:rsid w:val="006F3816"/>
    <w:rsid w:val="006F5E32"/>
    <w:rsid w:val="00723745"/>
    <w:rsid w:val="00726EA3"/>
    <w:rsid w:val="00756368"/>
    <w:rsid w:val="00762789"/>
    <w:rsid w:val="007668E0"/>
    <w:rsid w:val="0076694C"/>
    <w:rsid w:val="00770829"/>
    <w:rsid w:val="007737E4"/>
    <w:rsid w:val="007A503E"/>
    <w:rsid w:val="007B0D55"/>
    <w:rsid w:val="007B71EF"/>
    <w:rsid w:val="007F62A1"/>
    <w:rsid w:val="0080423F"/>
    <w:rsid w:val="00811412"/>
    <w:rsid w:val="008348B1"/>
    <w:rsid w:val="00836108"/>
    <w:rsid w:val="0083708D"/>
    <w:rsid w:val="00843D10"/>
    <w:rsid w:val="0084411A"/>
    <w:rsid w:val="00867F26"/>
    <w:rsid w:val="00872908"/>
    <w:rsid w:val="00890797"/>
    <w:rsid w:val="00893EAD"/>
    <w:rsid w:val="008A58A3"/>
    <w:rsid w:val="008B0F99"/>
    <w:rsid w:val="008C001D"/>
    <w:rsid w:val="008D28FD"/>
    <w:rsid w:val="008D4D4D"/>
    <w:rsid w:val="008F7CCD"/>
    <w:rsid w:val="00901971"/>
    <w:rsid w:val="00910EF9"/>
    <w:rsid w:val="00911BB0"/>
    <w:rsid w:val="00924706"/>
    <w:rsid w:val="00930F74"/>
    <w:rsid w:val="00936DAE"/>
    <w:rsid w:val="00937B12"/>
    <w:rsid w:val="00942A15"/>
    <w:rsid w:val="00963ACE"/>
    <w:rsid w:val="0096516E"/>
    <w:rsid w:val="0097776B"/>
    <w:rsid w:val="00980066"/>
    <w:rsid w:val="009838D7"/>
    <w:rsid w:val="00992D83"/>
    <w:rsid w:val="00995B63"/>
    <w:rsid w:val="009C3397"/>
    <w:rsid w:val="009D2D0D"/>
    <w:rsid w:val="009E70A0"/>
    <w:rsid w:val="009F1C13"/>
    <w:rsid w:val="00A0368F"/>
    <w:rsid w:val="00A174F9"/>
    <w:rsid w:val="00A36137"/>
    <w:rsid w:val="00AA3FCA"/>
    <w:rsid w:val="00AB5073"/>
    <w:rsid w:val="00AB6DE7"/>
    <w:rsid w:val="00AC50A5"/>
    <w:rsid w:val="00AE1CFD"/>
    <w:rsid w:val="00AE2CD0"/>
    <w:rsid w:val="00AE6FF3"/>
    <w:rsid w:val="00AF73BE"/>
    <w:rsid w:val="00B07A6C"/>
    <w:rsid w:val="00B26E12"/>
    <w:rsid w:val="00B33CA6"/>
    <w:rsid w:val="00B4373C"/>
    <w:rsid w:val="00B70929"/>
    <w:rsid w:val="00B75A32"/>
    <w:rsid w:val="00B8283B"/>
    <w:rsid w:val="00B90902"/>
    <w:rsid w:val="00B93F23"/>
    <w:rsid w:val="00BA7E08"/>
    <w:rsid w:val="00BB4584"/>
    <w:rsid w:val="00BC5353"/>
    <w:rsid w:val="00BC79A7"/>
    <w:rsid w:val="00BD2EDB"/>
    <w:rsid w:val="00BF0C60"/>
    <w:rsid w:val="00C04E87"/>
    <w:rsid w:val="00C4488B"/>
    <w:rsid w:val="00C459F6"/>
    <w:rsid w:val="00C46575"/>
    <w:rsid w:val="00C467E3"/>
    <w:rsid w:val="00C542EC"/>
    <w:rsid w:val="00CA0496"/>
    <w:rsid w:val="00CA662B"/>
    <w:rsid w:val="00CC4818"/>
    <w:rsid w:val="00CC4E46"/>
    <w:rsid w:val="00CC7464"/>
    <w:rsid w:val="00CF14F6"/>
    <w:rsid w:val="00D26B88"/>
    <w:rsid w:val="00D30265"/>
    <w:rsid w:val="00D476CE"/>
    <w:rsid w:val="00D5203D"/>
    <w:rsid w:val="00D53848"/>
    <w:rsid w:val="00D6688D"/>
    <w:rsid w:val="00D66F04"/>
    <w:rsid w:val="00D91853"/>
    <w:rsid w:val="00D962A7"/>
    <w:rsid w:val="00DA0189"/>
    <w:rsid w:val="00DA26ED"/>
    <w:rsid w:val="00DB7BB7"/>
    <w:rsid w:val="00E165F3"/>
    <w:rsid w:val="00E3477B"/>
    <w:rsid w:val="00E355BF"/>
    <w:rsid w:val="00E44443"/>
    <w:rsid w:val="00E5040F"/>
    <w:rsid w:val="00E53276"/>
    <w:rsid w:val="00E61996"/>
    <w:rsid w:val="00E63CA8"/>
    <w:rsid w:val="00E65EE9"/>
    <w:rsid w:val="00E72A74"/>
    <w:rsid w:val="00E740BE"/>
    <w:rsid w:val="00E76D2F"/>
    <w:rsid w:val="00E840D0"/>
    <w:rsid w:val="00E867D5"/>
    <w:rsid w:val="00E87CF7"/>
    <w:rsid w:val="00EA3C60"/>
    <w:rsid w:val="00EB0621"/>
    <w:rsid w:val="00EB78D4"/>
    <w:rsid w:val="00EC79CE"/>
    <w:rsid w:val="00ED1D37"/>
    <w:rsid w:val="00EE0B11"/>
    <w:rsid w:val="00EE6BAD"/>
    <w:rsid w:val="00F02E10"/>
    <w:rsid w:val="00F21A6B"/>
    <w:rsid w:val="00F259E9"/>
    <w:rsid w:val="00F40702"/>
    <w:rsid w:val="00F54ED2"/>
    <w:rsid w:val="00F66089"/>
    <w:rsid w:val="00FA336B"/>
    <w:rsid w:val="00FB1370"/>
    <w:rsid w:val="00FB19B9"/>
    <w:rsid w:val="00FD4DD2"/>
    <w:rsid w:val="00FD7F14"/>
    <w:rsid w:val="00FE23B9"/>
    <w:rsid w:val="00FE4DA5"/>
    <w:rsid w:val="00FE6E5A"/>
    <w:rsid w:val="00FE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7E9B0"/>
  <w15:chartTrackingRefBased/>
  <w15:docId w15:val="{F2F4425F-CCEB-4C40-9E73-7E1C1347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48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08D2C-14D0-4EC9-9DEE-34FC65A2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Adriana Elek</cp:lastModifiedBy>
  <cp:revision>145</cp:revision>
  <cp:lastPrinted>2026-03-19T07:09:00Z</cp:lastPrinted>
  <dcterms:created xsi:type="dcterms:W3CDTF">2020-10-21T07:48:00Z</dcterms:created>
  <dcterms:modified xsi:type="dcterms:W3CDTF">2026-06-12T06:54:00Z</dcterms:modified>
</cp:coreProperties>
</file>